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E348C6" w:rsidRDefault="00E348C6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E348C6" w:rsidRDefault="005278ED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Order Schedule 20 (Order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E348C6" w:rsidRDefault="005278E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Order Contract</w:t>
      </w:r>
    </w:p>
    <w:p w14:paraId="00000004" w14:textId="77777777" w:rsidR="00E348C6" w:rsidRDefault="00E348C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5" w14:textId="77777777" w:rsidR="00E348C6" w:rsidRDefault="005278E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 Specification]</w:t>
      </w:r>
    </w:p>
    <w:p w14:paraId="00000006" w14:textId="77777777" w:rsidR="00E348C6" w:rsidRDefault="00E348C6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00000007" w14:textId="77777777" w:rsidR="00E348C6" w:rsidRDefault="00E348C6"/>
    <w:p w14:paraId="00000008" w14:textId="77777777" w:rsidR="00E348C6" w:rsidRDefault="00E348C6"/>
    <w:p w14:paraId="00000009" w14:textId="77777777" w:rsidR="00E348C6" w:rsidRDefault="00E348C6"/>
    <w:p w14:paraId="0000000A" w14:textId="77777777" w:rsidR="00E348C6" w:rsidRDefault="00E348C6"/>
    <w:p w14:paraId="0000000B" w14:textId="77777777" w:rsidR="00E348C6" w:rsidRDefault="00E348C6"/>
    <w:p w14:paraId="0000000C" w14:textId="77777777" w:rsidR="00E348C6" w:rsidRDefault="00E348C6"/>
    <w:p w14:paraId="0000000D" w14:textId="77777777" w:rsidR="00E348C6" w:rsidRDefault="00E348C6"/>
    <w:p w14:paraId="0000000E" w14:textId="77777777" w:rsidR="00E348C6" w:rsidRDefault="00E348C6"/>
    <w:p w14:paraId="0000000F" w14:textId="77777777" w:rsidR="00E348C6" w:rsidRDefault="00E348C6"/>
    <w:p w14:paraId="00000010" w14:textId="77777777" w:rsidR="00E348C6" w:rsidRDefault="00E348C6"/>
    <w:p w14:paraId="00000011" w14:textId="77777777" w:rsidR="00E348C6" w:rsidRDefault="00E348C6"/>
    <w:p w14:paraId="00000012" w14:textId="77777777" w:rsidR="00E348C6" w:rsidRDefault="00E348C6"/>
    <w:p w14:paraId="00000013" w14:textId="77777777" w:rsidR="00E348C6" w:rsidRDefault="00E348C6"/>
    <w:p w14:paraId="00000014" w14:textId="77777777" w:rsidR="00E348C6" w:rsidRDefault="00E348C6"/>
    <w:p w14:paraId="00000015" w14:textId="77777777" w:rsidR="00E348C6" w:rsidRDefault="00E348C6"/>
    <w:p w14:paraId="00000016" w14:textId="77777777" w:rsidR="00E348C6" w:rsidRDefault="005278ED">
      <w:pPr>
        <w:tabs>
          <w:tab w:val="left" w:pos="1320"/>
        </w:tabs>
      </w:pPr>
      <w:bookmarkStart w:id="1" w:name="_heading=h.30j0zll" w:colFirst="0" w:colLast="0"/>
      <w:bookmarkEnd w:id="1"/>
      <w:r>
        <w:tab/>
      </w:r>
    </w:p>
    <w:sectPr w:rsidR="00E348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5A4943" w14:textId="77777777" w:rsidR="00000000" w:rsidRDefault="005278ED">
      <w:pPr>
        <w:spacing w:after="0" w:line="240" w:lineRule="auto"/>
      </w:pPr>
      <w:r>
        <w:separator/>
      </w:r>
    </w:p>
  </w:endnote>
  <w:endnote w:type="continuationSeparator" w:id="0">
    <w:p w14:paraId="311F2ACA" w14:textId="77777777" w:rsidR="00000000" w:rsidRDefault="00527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D" w14:textId="77777777" w:rsidR="00E348C6" w:rsidRDefault="00E348C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E" w14:textId="77777777" w:rsidR="00E348C6" w:rsidRDefault="00E348C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1CB49464" w14:textId="77777777" w:rsidR="005278ED" w:rsidRDefault="005278ED" w:rsidP="005278ED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bookmarkStart w:id="2" w:name="_heading=h.1fob9te" w:colFirst="0" w:colLast="0"/>
    <w:bookmarkStart w:id="3" w:name="_GoBack"/>
    <w:bookmarkEnd w:id="2"/>
    <w:r w:rsidRPr="00615FC7">
      <w:rPr>
        <w:rFonts w:ascii="Arial" w:eastAsia="Arial" w:hAnsi="Arial"/>
        <w:sz w:val="20"/>
        <w:szCs w:val="20"/>
      </w:rPr>
      <w:t>RM</w:t>
    </w:r>
    <w:r>
      <w:rPr>
        <w:rFonts w:ascii="Arial" w:eastAsia="Arial" w:hAnsi="Arial"/>
        <w:sz w:val="20"/>
        <w:szCs w:val="20"/>
      </w:rPr>
      <w:t>6350</w:t>
    </w:r>
    <w:r w:rsidRPr="00615FC7">
      <w:rPr>
        <w:rFonts w:ascii="Arial" w:eastAsia="Arial" w:hAnsi="Arial"/>
        <w:sz w:val="20"/>
        <w:szCs w:val="20"/>
      </w:rPr>
      <w:t>: Income Generation from Estates</w:t>
    </w:r>
    <w:r>
      <w:rPr>
        <w:rFonts w:ascii="Arial" w:eastAsia="Arial" w:hAnsi="Arial"/>
        <w:sz w:val="20"/>
        <w:szCs w:val="20"/>
      </w:rPr>
      <w:t xml:space="preserve">, </w:t>
    </w:r>
    <w:r w:rsidRPr="00615FC7">
      <w:rPr>
        <w:rFonts w:ascii="Arial" w:eastAsia="Arial" w:hAnsi="Arial"/>
        <w:sz w:val="20"/>
        <w:szCs w:val="20"/>
      </w:rPr>
      <w:t>Assets</w:t>
    </w:r>
    <w:r>
      <w:rPr>
        <w:rFonts w:ascii="Arial" w:eastAsia="Arial" w:hAnsi="Arial"/>
        <w:sz w:val="20"/>
        <w:szCs w:val="20"/>
      </w:rPr>
      <w:t xml:space="preserve"> &amp; IP</w:t>
    </w:r>
  </w:p>
  <w:p w14:paraId="56AD6F02" w14:textId="14D67466" w:rsidR="005278ED" w:rsidRPr="003E0E2B" w:rsidRDefault="005278ED" w:rsidP="005278ED">
    <w:pPr>
      <w:pStyle w:val="Footer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v1.0</w:t>
    </w:r>
    <w:r>
      <w:rPr>
        <w:rFonts w:ascii="Arial" w:eastAsia="Arial" w:hAnsi="Arial"/>
        <w:color w:val="000000"/>
        <w:sz w:val="20"/>
        <w:szCs w:val="20"/>
      </w:rPr>
      <w:ptab w:relativeTo="margin" w:alignment="center" w:leader="none"/>
    </w:r>
    <w:r>
      <w:rPr>
        <w:rFonts w:ascii="Arial" w:eastAsia="Arial" w:hAnsi="Arial"/>
        <w:color w:val="000000"/>
        <w:sz w:val="20"/>
        <w:szCs w:val="20"/>
      </w:rPr>
      <w:ptab w:relativeTo="margin" w:alignment="right" w:leader="none"/>
    </w:r>
    <w:bookmarkEnd w:id="3"/>
    <w:sdt>
      <w:sdtPr>
        <w:rPr>
          <w:sz w:val="20"/>
          <w:szCs w:val="20"/>
        </w:rPr>
        <w:id w:val="-1262908309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>
        <w:r w:rsidRPr="003E0E2B">
          <w:rPr>
            <w:rFonts w:ascii="Arial" w:hAnsi="Arial" w:cs="Arial"/>
            <w:sz w:val="20"/>
            <w:szCs w:val="20"/>
          </w:rPr>
          <w:fldChar w:fldCharType="begin"/>
        </w:r>
        <w:r w:rsidRPr="003E0E2B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3E0E2B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3E0E2B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00000021" w14:textId="68FBBDFD" w:rsidR="00E348C6" w:rsidRDefault="00E348C6" w:rsidP="005278ED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2" w14:textId="77777777" w:rsidR="00E348C6" w:rsidRDefault="00E348C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1060E" w14:textId="77777777" w:rsidR="00000000" w:rsidRDefault="005278ED">
      <w:pPr>
        <w:spacing w:after="0" w:line="240" w:lineRule="auto"/>
      </w:pPr>
      <w:r>
        <w:separator/>
      </w:r>
    </w:p>
  </w:footnote>
  <w:footnote w:type="continuationSeparator" w:id="0">
    <w:p w14:paraId="4E82215A" w14:textId="77777777" w:rsidR="00000000" w:rsidRDefault="00527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7" w14:textId="77777777" w:rsidR="00E348C6" w:rsidRDefault="00E348C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8" w14:textId="77777777" w:rsidR="00E348C6" w:rsidRPr="005278ED" w:rsidRDefault="005278E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 w:rsidRPr="005278ED">
      <w:rPr>
        <w:rFonts w:ascii="Arial" w:eastAsia="Arial" w:hAnsi="Arial" w:cs="Arial"/>
        <w:b/>
        <w:color w:val="000000"/>
        <w:sz w:val="20"/>
        <w:szCs w:val="20"/>
      </w:rPr>
      <w:t>Order Schedule 20 (Order Specification)</w:t>
    </w:r>
  </w:p>
  <w:p w14:paraId="0000001A" w14:textId="4A8199F2" w:rsidR="00E348C6" w:rsidRDefault="005278E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Crown Copyright </w:t>
    </w:r>
    <w:r>
      <w:rPr>
        <w:rFonts w:ascii="Arial" w:eastAsia="Arial" w:hAnsi="Arial" w:cs="Arial"/>
        <w:sz w:val="20"/>
        <w:szCs w:val="20"/>
      </w:rPr>
      <w:t>2024</w:t>
    </w:r>
  </w:p>
  <w:p w14:paraId="0000001B" w14:textId="77777777" w:rsidR="00E348C6" w:rsidRDefault="00E348C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C" w14:textId="77777777" w:rsidR="00E348C6" w:rsidRDefault="00E348C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24758"/>
    <w:multiLevelType w:val="multilevel"/>
    <w:tmpl w:val="698A30E8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8C6"/>
    <w:rsid w:val="005278ED"/>
    <w:rsid w:val="00E3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5C0E6BE"/>
  <w15:docId w15:val="{EEE9634A-B26A-4CC2-9864-564019E2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WXxmoQUh/6Kp6aUbyOaliAA+3A==">CgMxLjAyCGguZ2pkZ3hzMgloLjMwajB6bGwyCWguMWZvYjl0ZTgAciExZ01iWFAyUFZEU2h6bVFhRk95enJPdmdEc0tOTXNody0=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>DWF LLP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DWF</cp:lastModifiedBy>
  <cp:revision>2</cp:revision>
  <dcterms:created xsi:type="dcterms:W3CDTF">2024-07-23T15:12:00Z</dcterms:created>
  <dcterms:modified xsi:type="dcterms:W3CDTF">2024-08-06T13:13:00Z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